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EE" w:rsidRDefault="0000329D" w:rsidP="00862C5E">
      <w:pPr>
        <w:adjustRightInd w:val="0"/>
        <w:snapToGrid w:val="0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换单情况说明</w:t>
      </w:r>
    </w:p>
    <w:p w:rsidR="0000329D" w:rsidRPr="00E838EE" w:rsidRDefault="0000329D" w:rsidP="00862C5E">
      <w:pPr>
        <w:adjustRightInd w:val="0"/>
        <w:snapToGrid w:val="0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 w:hint="eastAsia"/>
          <w:b/>
          <w:sz w:val="28"/>
          <w:szCs w:val="28"/>
        </w:rPr>
        <w:t xml:space="preserve">tatement </w:t>
      </w:r>
    </w:p>
    <w:p w:rsidR="00DE0520" w:rsidRDefault="00DE0520" w:rsidP="00DE0520">
      <w:pPr>
        <w:jc w:val="center"/>
        <w:rPr>
          <w:rFonts w:ascii="宋体" w:hAnsi="宋体"/>
          <w:b/>
          <w:sz w:val="20"/>
        </w:rPr>
      </w:pPr>
    </w:p>
    <w:p w:rsidR="00B85F58" w:rsidRPr="00E514F6" w:rsidRDefault="00B85F58" w:rsidP="00DE0520">
      <w:pPr>
        <w:jc w:val="center"/>
        <w:rPr>
          <w:rFonts w:ascii="宋体" w:hAnsi="宋体"/>
          <w:b/>
          <w:sz w:val="20"/>
        </w:rPr>
      </w:pPr>
    </w:p>
    <w:p w:rsidR="00DE0520" w:rsidRPr="0000329D" w:rsidRDefault="00E838EE" w:rsidP="00DE0520">
      <w:pPr>
        <w:rPr>
          <w:rFonts w:ascii="Arial" w:hAnsi="Arial" w:cs="Arial"/>
          <w:b/>
          <w:sz w:val="24"/>
          <w:szCs w:val="24"/>
        </w:rPr>
      </w:pPr>
      <w:r w:rsidRPr="0000329D">
        <w:rPr>
          <w:rFonts w:ascii="Arial" w:hAnsi="Arial" w:cs="Arial"/>
          <w:b/>
          <w:sz w:val="24"/>
          <w:szCs w:val="24"/>
        </w:rPr>
        <w:t>上海得斯威国际货运有限公司</w:t>
      </w:r>
      <w:r w:rsidRPr="0000329D">
        <w:rPr>
          <w:rFonts w:ascii="Arial" w:hAnsi="Arial" w:cs="Arial"/>
          <w:b/>
          <w:sz w:val="24"/>
          <w:szCs w:val="24"/>
        </w:rPr>
        <w:t>/DSV Air &amp; Sea Co., Ltd.:</w:t>
      </w:r>
    </w:p>
    <w:p w:rsidR="00031C74" w:rsidRDefault="00031C74" w:rsidP="00DE0520">
      <w:pPr>
        <w:rPr>
          <w:rFonts w:ascii="Arial" w:hAnsi="Arial" w:cs="Arial"/>
          <w:sz w:val="24"/>
          <w:szCs w:val="24"/>
        </w:rPr>
      </w:pPr>
    </w:p>
    <w:p w:rsidR="0000329D" w:rsidRPr="0000329D" w:rsidRDefault="0000329D" w:rsidP="00DE052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4400"/>
      </w:tblGrid>
      <w:tr w:rsidR="00E838EE" w:rsidRPr="0000329D" w:rsidTr="0000329D">
        <w:trPr>
          <w:trHeight w:val="174"/>
        </w:trPr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E838EE" w:rsidRPr="0000329D" w:rsidRDefault="00E838EE" w:rsidP="0075744C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ermStart w:id="1148268868" w:edGrp="everyone"/>
            <w:r w:rsidRPr="0000329D">
              <w:rPr>
                <w:rFonts w:ascii="Arial" w:hAnsi="Arial" w:cs="Arial"/>
                <w:sz w:val="24"/>
                <w:szCs w:val="24"/>
              </w:rPr>
              <w:t>提单号</w:t>
            </w:r>
            <w:r w:rsidRPr="0000329D">
              <w:rPr>
                <w:rFonts w:ascii="Arial" w:hAnsi="Arial" w:cs="Arial"/>
                <w:sz w:val="24"/>
                <w:szCs w:val="24"/>
              </w:rPr>
              <w:t xml:space="preserve">/ HBL No.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:rsidR="00E838EE" w:rsidRPr="0000329D" w:rsidRDefault="00E838EE" w:rsidP="0075744C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48268868"/>
    </w:tbl>
    <w:p w:rsidR="00EE41A3" w:rsidRPr="0000329D" w:rsidRDefault="00EE41A3" w:rsidP="00E221A5">
      <w:pPr>
        <w:ind w:firstLine="480"/>
        <w:rPr>
          <w:rFonts w:ascii="Arial" w:hAnsi="Arial" w:cs="Arial"/>
          <w:sz w:val="24"/>
          <w:szCs w:val="24"/>
        </w:rPr>
      </w:pPr>
    </w:p>
    <w:p w:rsidR="0000329D" w:rsidRDefault="0000329D" w:rsidP="0000329D">
      <w:pPr>
        <w:ind w:firstLineChars="200" w:firstLine="480"/>
        <w:rPr>
          <w:rFonts w:ascii="Arial" w:hAnsi="Arial" w:cs="Arial"/>
          <w:sz w:val="24"/>
          <w:szCs w:val="24"/>
        </w:rPr>
      </w:pPr>
    </w:p>
    <w:p w:rsidR="0000329D" w:rsidRPr="0000329D" w:rsidRDefault="0000329D" w:rsidP="00F27E40">
      <w:pPr>
        <w:spacing w:after="100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00329D">
        <w:rPr>
          <w:rFonts w:ascii="Arial" w:hAnsi="Arial" w:cs="Arial"/>
          <w:sz w:val="24"/>
          <w:szCs w:val="24"/>
        </w:rPr>
        <w:t>我司作为上述提单项下货物收货人，现凭全套（</w:t>
      </w:r>
      <w:r w:rsidRPr="0000329D">
        <w:rPr>
          <w:rFonts w:ascii="Arial" w:hAnsi="Arial" w:cs="Arial"/>
          <w:sz w:val="24"/>
          <w:szCs w:val="24"/>
        </w:rPr>
        <w:t>3</w:t>
      </w:r>
      <w:r w:rsidRPr="0000329D">
        <w:rPr>
          <w:rFonts w:ascii="Arial" w:hAnsi="Arial" w:cs="Arial"/>
          <w:sz w:val="24"/>
          <w:szCs w:val="24"/>
        </w:rPr>
        <w:t>份）提单中</w:t>
      </w:r>
      <w:r w:rsidRPr="0000329D">
        <w:rPr>
          <w:rFonts w:ascii="Arial" w:hAnsi="Arial" w:cs="Arial"/>
          <w:sz w:val="24"/>
          <w:szCs w:val="24"/>
        </w:rPr>
        <w:t>1</w:t>
      </w:r>
      <w:r w:rsidRPr="0000329D">
        <w:rPr>
          <w:rFonts w:ascii="Arial" w:hAnsi="Arial" w:cs="Arial"/>
          <w:sz w:val="24"/>
          <w:szCs w:val="24"/>
        </w:rPr>
        <w:t>份</w:t>
      </w:r>
      <w:r w:rsidR="00E046E0">
        <w:rPr>
          <w:rFonts w:ascii="Arial" w:hAnsi="Arial" w:cs="Arial"/>
          <w:sz w:val="24"/>
          <w:szCs w:val="24"/>
        </w:rPr>
        <w:t>（</w:t>
      </w:r>
      <w:r w:rsidR="001603D2">
        <w:rPr>
          <w:rFonts w:ascii="Arial" w:hAnsi="Arial" w:cs="Arial" w:hint="eastAsia"/>
          <w:sz w:val="24"/>
          <w:szCs w:val="24"/>
        </w:rPr>
        <w:t>已</w:t>
      </w:r>
      <w:r w:rsidR="00E046E0">
        <w:rPr>
          <w:rFonts w:ascii="Arial" w:hAnsi="Arial" w:cs="Arial"/>
          <w:sz w:val="24"/>
          <w:szCs w:val="24"/>
        </w:rPr>
        <w:t>背书及盖章）</w:t>
      </w:r>
      <w:r w:rsidRPr="0000329D">
        <w:rPr>
          <w:rFonts w:ascii="Arial" w:hAnsi="Arial" w:cs="Arial"/>
          <w:sz w:val="24"/>
          <w:szCs w:val="24"/>
        </w:rPr>
        <w:t>向贵司申请换单提货</w:t>
      </w:r>
      <w:r w:rsidR="00E71791">
        <w:rPr>
          <w:rFonts w:ascii="Arial" w:hAnsi="Arial" w:cs="Arial"/>
          <w:sz w:val="24"/>
          <w:szCs w:val="24"/>
        </w:rPr>
        <w:t>。</w:t>
      </w:r>
      <w:r w:rsidRPr="0000329D">
        <w:rPr>
          <w:rFonts w:ascii="Arial" w:hAnsi="Arial" w:cs="Arial"/>
          <w:sz w:val="24"/>
          <w:szCs w:val="24"/>
        </w:rPr>
        <w:t>我司充分</w:t>
      </w:r>
      <w:r w:rsidR="00F27E40">
        <w:rPr>
          <w:rFonts w:ascii="Arial" w:hAnsi="Arial" w:cs="Arial"/>
          <w:sz w:val="24"/>
          <w:szCs w:val="24"/>
        </w:rPr>
        <w:t>理解</w:t>
      </w:r>
      <w:r w:rsidR="00E71791">
        <w:rPr>
          <w:rFonts w:ascii="Arial" w:hAnsi="Arial" w:cs="Arial"/>
          <w:sz w:val="24"/>
          <w:szCs w:val="24"/>
        </w:rPr>
        <w:t>未能将全套正本提单</w:t>
      </w:r>
      <w:r w:rsidRPr="0000329D">
        <w:rPr>
          <w:rFonts w:ascii="Arial" w:hAnsi="Arial" w:cs="Arial"/>
          <w:sz w:val="24"/>
          <w:szCs w:val="24"/>
        </w:rPr>
        <w:t>交还贵司所存在的风险，并愿意承担</w:t>
      </w:r>
      <w:r w:rsidR="00BB2A77">
        <w:rPr>
          <w:rFonts w:ascii="Arial" w:hAnsi="Arial" w:cs="Arial"/>
          <w:sz w:val="24"/>
          <w:szCs w:val="24"/>
        </w:rPr>
        <w:t>因此操作而</w:t>
      </w:r>
      <w:r w:rsidRPr="0000329D">
        <w:rPr>
          <w:rFonts w:ascii="Arial" w:hAnsi="Arial" w:cs="Arial"/>
          <w:sz w:val="24"/>
          <w:szCs w:val="24"/>
        </w:rPr>
        <w:t>产生的相应责任</w:t>
      </w:r>
      <w:r w:rsidR="00BB2A77">
        <w:rPr>
          <w:rFonts w:ascii="Arial" w:hAnsi="Arial" w:cs="Arial"/>
          <w:sz w:val="24"/>
          <w:szCs w:val="24"/>
        </w:rPr>
        <w:t>和损失</w:t>
      </w:r>
      <w:r w:rsidRPr="0000329D">
        <w:rPr>
          <w:rFonts w:ascii="Arial" w:hAnsi="Arial" w:cs="Arial"/>
          <w:sz w:val="24"/>
          <w:szCs w:val="24"/>
        </w:rPr>
        <w:t>。</w:t>
      </w:r>
    </w:p>
    <w:p w:rsidR="0000329D" w:rsidRDefault="0000329D" w:rsidP="00F27E40">
      <w:pPr>
        <w:spacing w:after="100" w:line="400" w:lineRule="exact"/>
        <w:rPr>
          <w:rFonts w:ascii="Arial" w:hAnsi="Arial" w:cs="Arial"/>
          <w:sz w:val="24"/>
          <w:szCs w:val="24"/>
        </w:rPr>
      </w:pPr>
    </w:p>
    <w:p w:rsidR="009B628F" w:rsidRPr="0000329D" w:rsidRDefault="0000329D" w:rsidP="00F27E40">
      <w:pPr>
        <w:spacing w:after="100" w:line="400" w:lineRule="exact"/>
        <w:rPr>
          <w:rFonts w:ascii="Arial" w:hAnsi="Arial" w:cs="Arial"/>
          <w:sz w:val="24"/>
          <w:szCs w:val="24"/>
        </w:rPr>
      </w:pPr>
      <w:bookmarkStart w:id="0" w:name="OLE_LINK3"/>
      <w:bookmarkStart w:id="1" w:name="OLE_LINK4"/>
      <w:r w:rsidRPr="0000329D">
        <w:rPr>
          <w:rFonts w:ascii="Arial" w:hAnsi="Arial" w:cs="Arial"/>
          <w:sz w:val="24"/>
          <w:szCs w:val="24"/>
        </w:rPr>
        <w:t xml:space="preserve">We as consignee of the goods under the captioned Bills of Lading, </w:t>
      </w:r>
      <w:r w:rsidR="00E046E0" w:rsidRPr="0000329D">
        <w:rPr>
          <w:rFonts w:ascii="Arial" w:hAnsi="Arial" w:cs="Arial"/>
          <w:sz w:val="24"/>
          <w:szCs w:val="24"/>
        </w:rPr>
        <w:t>one (</w:t>
      </w:r>
      <w:r w:rsidRPr="0000329D">
        <w:rPr>
          <w:rFonts w:ascii="Arial" w:hAnsi="Arial" w:cs="Arial"/>
          <w:sz w:val="24"/>
          <w:szCs w:val="24"/>
        </w:rPr>
        <w:t>1) out of three</w:t>
      </w:r>
      <w:r w:rsidR="00E046E0">
        <w:rPr>
          <w:rFonts w:ascii="Arial" w:hAnsi="Arial" w:cs="Arial"/>
          <w:sz w:val="24"/>
          <w:szCs w:val="24"/>
        </w:rPr>
        <w:t xml:space="preserve"> </w:t>
      </w:r>
      <w:r w:rsidRPr="0000329D">
        <w:rPr>
          <w:rFonts w:ascii="Arial" w:hAnsi="Arial" w:cs="Arial"/>
          <w:sz w:val="24"/>
          <w:szCs w:val="24"/>
        </w:rPr>
        <w:t xml:space="preserve">set has been </w:t>
      </w:r>
      <w:r w:rsidR="00E046E0">
        <w:rPr>
          <w:rFonts w:ascii="Arial" w:hAnsi="Arial" w:cs="Arial"/>
          <w:sz w:val="24"/>
          <w:szCs w:val="24"/>
        </w:rPr>
        <w:t xml:space="preserve">fully </w:t>
      </w:r>
      <w:r w:rsidR="00E046E0">
        <w:rPr>
          <w:rFonts w:ascii="Arial" w:hAnsi="Arial" w:cs="Arial" w:hint="eastAsia"/>
          <w:sz w:val="24"/>
          <w:szCs w:val="24"/>
        </w:rPr>
        <w:t>endorsed</w:t>
      </w:r>
      <w:r w:rsidRPr="0000329D">
        <w:rPr>
          <w:rFonts w:ascii="Arial" w:hAnsi="Arial" w:cs="Arial"/>
          <w:sz w:val="24"/>
          <w:szCs w:val="24"/>
        </w:rPr>
        <w:t xml:space="preserve"> </w:t>
      </w:r>
      <w:r w:rsidR="00E71791">
        <w:rPr>
          <w:rFonts w:ascii="Arial" w:hAnsi="Arial" w:cs="Arial"/>
          <w:sz w:val="24"/>
          <w:szCs w:val="24"/>
        </w:rPr>
        <w:t>also</w:t>
      </w:r>
      <w:r w:rsidRPr="0000329D">
        <w:rPr>
          <w:rFonts w:ascii="Arial" w:hAnsi="Arial" w:cs="Arial"/>
          <w:sz w:val="24"/>
          <w:szCs w:val="24"/>
        </w:rPr>
        <w:t xml:space="preserve"> </w:t>
      </w:r>
      <w:r w:rsidR="00E71791">
        <w:rPr>
          <w:rFonts w:ascii="Arial" w:hAnsi="Arial" w:cs="Arial"/>
          <w:sz w:val="24"/>
          <w:szCs w:val="24"/>
        </w:rPr>
        <w:t>stamped by us, now presenting to you for cargo delivery documentation exchange. We fully understand the risk not presenting you full set of original Bills of Landing</w:t>
      </w:r>
      <w:r w:rsidR="00BB2A77">
        <w:rPr>
          <w:rFonts w:ascii="Arial" w:hAnsi="Arial" w:cs="Arial"/>
          <w:sz w:val="24"/>
          <w:szCs w:val="24"/>
        </w:rPr>
        <w:t>,</w:t>
      </w:r>
      <w:r w:rsidR="00E71791">
        <w:rPr>
          <w:rFonts w:ascii="Arial" w:hAnsi="Arial" w:cs="Arial"/>
          <w:sz w:val="24"/>
          <w:szCs w:val="24"/>
        </w:rPr>
        <w:t xml:space="preserve"> consequently a</w:t>
      </w:r>
      <w:r w:rsidR="00EB445C" w:rsidRPr="0000329D">
        <w:rPr>
          <w:rFonts w:ascii="Arial" w:hAnsi="Arial" w:cs="Arial"/>
          <w:sz w:val="24"/>
          <w:szCs w:val="24"/>
        </w:rPr>
        <w:t>ll losses and li</w:t>
      </w:r>
      <w:r w:rsidR="00BB2A77">
        <w:rPr>
          <w:rFonts w:ascii="Arial" w:hAnsi="Arial" w:cs="Arial"/>
          <w:sz w:val="24"/>
          <w:szCs w:val="24"/>
        </w:rPr>
        <w:t xml:space="preserve">abilities </w:t>
      </w:r>
      <w:r w:rsidR="00EB445C" w:rsidRPr="0000329D">
        <w:rPr>
          <w:rFonts w:ascii="Arial" w:hAnsi="Arial" w:cs="Arial"/>
          <w:sz w:val="24"/>
          <w:szCs w:val="24"/>
        </w:rPr>
        <w:t>arising thereafter will be borne by us.</w:t>
      </w:r>
    </w:p>
    <w:bookmarkEnd w:id="0"/>
    <w:bookmarkEnd w:id="1"/>
    <w:p w:rsidR="00EE6C19" w:rsidRPr="009B628F" w:rsidRDefault="00EE6C19" w:rsidP="00DF71E5">
      <w:pPr>
        <w:adjustRightInd w:val="0"/>
        <w:snapToGrid w:val="0"/>
        <w:spacing w:line="240" w:lineRule="exact"/>
        <w:rPr>
          <w:rFonts w:ascii="Arial" w:hAnsi="Arial" w:cs="Arial"/>
          <w:sz w:val="20"/>
        </w:rPr>
      </w:pPr>
    </w:p>
    <w:p w:rsidR="009B628F" w:rsidRPr="00BB2A77" w:rsidRDefault="009B628F" w:rsidP="00B85F58">
      <w:pPr>
        <w:adjustRightInd w:val="0"/>
        <w:snapToGrid w:val="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page" w:tblpX="6568" w:tblpY="496"/>
        <w:tblW w:w="0" w:type="auto"/>
        <w:tblLook w:val="04A0" w:firstRow="1" w:lastRow="0" w:firstColumn="1" w:lastColumn="0" w:noHBand="0" w:noVBand="1"/>
      </w:tblPr>
      <w:tblGrid>
        <w:gridCol w:w="3751"/>
      </w:tblGrid>
      <w:tr w:rsidR="00263E93" w:rsidRPr="00BB2A77" w:rsidTr="00BB2A77">
        <w:trPr>
          <w:trHeight w:val="300"/>
        </w:trPr>
        <w:tc>
          <w:tcPr>
            <w:tcW w:w="3751" w:type="dxa"/>
            <w:shd w:val="clear" w:color="auto" w:fill="auto"/>
          </w:tcPr>
          <w:p w:rsidR="00263E93" w:rsidRPr="00BB2A77" w:rsidRDefault="00263E93" w:rsidP="00A16653">
            <w:pPr>
              <w:snapToGrid w:val="0"/>
              <w:spacing w:line="30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2" w:name="OLE_LINK1"/>
            <w:bookmarkStart w:id="3" w:name="OLE_LINK2"/>
            <w:permStart w:id="1945921282" w:edGrp="everyone"/>
            <w:r w:rsidRPr="00BB2A77">
              <w:rPr>
                <w:rFonts w:ascii="Arial" w:hAnsi="Arial" w:cs="Arial"/>
                <w:b/>
                <w:sz w:val="24"/>
                <w:szCs w:val="24"/>
              </w:rPr>
              <w:t>公司签章</w:t>
            </w:r>
            <w:r w:rsidRPr="00BB2A77">
              <w:rPr>
                <w:rFonts w:ascii="Arial" w:hAnsi="Arial" w:cs="Arial"/>
                <w:sz w:val="24"/>
                <w:szCs w:val="24"/>
              </w:rPr>
              <w:t>(Sign &amp; company chop):</w:t>
            </w:r>
          </w:p>
        </w:tc>
      </w:tr>
      <w:tr w:rsidR="00263E93" w:rsidRPr="00BB2A77" w:rsidTr="00BB2A77">
        <w:trPr>
          <w:trHeight w:val="747"/>
        </w:trPr>
        <w:tc>
          <w:tcPr>
            <w:tcW w:w="3751" w:type="dxa"/>
            <w:shd w:val="clear" w:color="auto" w:fill="auto"/>
          </w:tcPr>
          <w:p w:rsidR="008A49BE" w:rsidRDefault="008A49BE" w:rsidP="00A16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E93" w:rsidRPr="00BB2A77" w:rsidRDefault="00263E93" w:rsidP="00A16653">
            <w:pPr>
              <w:rPr>
                <w:rFonts w:ascii="Arial" w:hAnsi="Arial" w:cs="Arial"/>
                <w:sz w:val="24"/>
                <w:szCs w:val="24"/>
              </w:rPr>
            </w:pPr>
            <w:r w:rsidRPr="00BB2A77">
              <w:rPr>
                <w:rFonts w:ascii="Arial" w:hAnsi="Arial" w:cs="Arial"/>
                <w:sz w:val="24"/>
                <w:szCs w:val="24"/>
              </w:rPr>
              <w:t>日期</w:t>
            </w:r>
            <w:r w:rsidRPr="00BB2A77">
              <w:rPr>
                <w:rFonts w:ascii="Arial" w:hAnsi="Arial" w:cs="Arial"/>
                <w:sz w:val="24"/>
                <w:szCs w:val="24"/>
              </w:rPr>
              <w:t xml:space="preserve">(Date):  </w:t>
            </w:r>
            <w:r w:rsidRPr="00BB2A7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B2A77">
              <w:rPr>
                <w:rFonts w:ascii="Arial" w:hAnsi="Arial" w:cs="Arial"/>
                <w:sz w:val="24"/>
                <w:szCs w:val="24"/>
              </w:rPr>
              <w:instrText xml:space="preserve"> DATE  \@ "d-MMM-yy"  \* MERGEFORMAT </w:instrText>
            </w:r>
            <w:r w:rsidRPr="00BB2A7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759BE">
              <w:rPr>
                <w:rFonts w:ascii="Arial" w:hAnsi="Arial" w:cs="Arial"/>
                <w:noProof/>
                <w:sz w:val="24"/>
                <w:szCs w:val="24"/>
              </w:rPr>
              <w:t>8-Feb-18</w:t>
            </w:r>
            <w:r w:rsidRPr="00BB2A7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2"/>
      <w:bookmarkEnd w:id="3"/>
      <w:permEnd w:id="1945921282"/>
    </w:tbl>
    <w:p w:rsidR="004A7479" w:rsidRPr="00B85F58" w:rsidRDefault="004A7479" w:rsidP="00B85F58">
      <w:pPr>
        <w:adjustRightInd w:val="0"/>
        <w:snapToGrid w:val="0"/>
        <w:spacing w:before="120" w:after="40" w:line="280" w:lineRule="exact"/>
        <w:rPr>
          <w:rFonts w:ascii="Arial" w:hAnsi="Arial" w:cs="Arial"/>
          <w:sz w:val="20"/>
        </w:rPr>
      </w:pPr>
    </w:p>
    <w:p w:rsidR="00394922" w:rsidRPr="009B628F" w:rsidRDefault="00394922" w:rsidP="00394922">
      <w:pPr>
        <w:ind w:left="360" w:right="960"/>
        <w:jc w:val="right"/>
        <w:rPr>
          <w:rFonts w:ascii="宋体" w:hAnsi="宋体"/>
          <w:sz w:val="20"/>
        </w:rPr>
      </w:pPr>
    </w:p>
    <w:p w:rsidR="00DE0520" w:rsidRPr="009B628F" w:rsidRDefault="00DE0520" w:rsidP="0006418E">
      <w:pPr>
        <w:ind w:right="1200"/>
        <w:jc w:val="center"/>
        <w:rPr>
          <w:rFonts w:ascii="宋体" w:hAnsi="宋体"/>
          <w:sz w:val="20"/>
        </w:rPr>
      </w:pPr>
      <w:bookmarkStart w:id="4" w:name="_GoBack"/>
      <w:bookmarkEnd w:id="4"/>
    </w:p>
    <w:sectPr w:rsidR="00DE0520" w:rsidRPr="009B628F" w:rsidSect="00044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709" w:left="1418" w:header="851" w:footer="2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12" w:rsidRDefault="00D34012" w:rsidP="00646B07">
      <w:r>
        <w:separator/>
      </w:r>
    </w:p>
  </w:endnote>
  <w:endnote w:type="continuationSeparator" w:id="0">
    <w:p w:rsidR="00D34012" w:rsidRDefault="00D34012" w:rsidP="0064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8C" w:rsidRDefault="008403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13"/>
      <w:gridCol w:w="816"/>
      <w:gridCol w:w="567"/>
      <w:gridCol w:w="1134"/>
      <w:gridCol w:w="1559"/>
    </w:tblGrid>
    <w:tr w:rsidR="00646B07" w:rsidRPr="0075744C" w:rsidTr="0075744C">
      <w:trPr>
        <w:trHeight w:val="432"/>
      </w:trPr>
      <w:tc>
        <w:tcPr>
          <w:tcW w:w="1736" w:type="dxa"/>
          <w:shd w:val="clear" w:color="auto" w:fill="auto"/>
          <w:vAlign w:val="center"/>
        </w:tcPr>
        <w:p w:rsidR="00646B07" w:rsidRPr="0075744C" w:rsidRDefault="00646B07" w:rsidP="0075744C">
          <w:pPr>
            <w:pStyle w:val="Footer"/>
            <w:rPr>
              <w:rFonts w:ascii="Arial" w:hAnsi="Arial" w:cs="Arial"/>
              <w:color w:val="A6A6A6"/>
              <w:sz w:val="16"/>
              <w:szCs w:val="16"/>
            </w:rPr>
          </w:pPr>
          <w:r w:rsidRPr="0075744C">
            <w:rPr>
              <w:rFonts w:ascii="Arial" w:hAnsi="Arial" w:cs="Arial"/>
              <w:color w:val="A6A6A6"/>
              <w:sz w:val="16"/>
              <w:szCs w:val="16"/>
            </w:rPr>
            <w:t>DSVSHA2014STD000</w:t>
          </w:r>
          <w:r w:rsidRPr="0075744C">
            <w:rPr>
              <w:rFonts w:ascii="Arial" w:hAnsi="Arial" w:cs="Arial" w:hint="eastAsia"/>
              <w:color w:val="A6A6A6"/>
              <w:sz w:val="16"/>
              <w:szCs w:val="16"/>
            </w:rPr>
            <w:t>7</w:t>
          </w:r>
          <w:r w:rsidR="0084038C">
            <w:rPr>
              <w:rFonts w:ascii="Arial" w:hAnsi="Arial" w:cs="Arial" w:hint="eastAsia"/>
              <w:color w:val="A6A6A6"/>
              <w:sz w:val="16"/>
              <w:szCs w:val="16"/>
            </w:rPr>
            <w:t>A</w:t>
          </w:r>
        </w:p>
      </w:tc>
      <w:tc>
        <w:tcPr>
          <w:tcW w:w="816" w:type="dxa"/>
          <w:shd w:val="clear" w:color="auto" w:fill="auto"/>
          <w:vAlign w:val="center"/>
        </w:tcPr>
        <w:p w:rsidR="00646B07" w:rsidRPr="0075744C" w:rsidRDefault="00646B07" w:rsidP="0075744C">
          <w:pPr>
            <w:pStyle w:val="Footer"/>
            <w:rPr>
              <w:rFonts w:ascii="Arial" w:hAnsi="Arial" w:cs="Arial"/>
              <w:color w:val="A6A6A6"/>
              <w:sz w:val="16"/>
              <w:szCs w:val="16"/>
            </w:rPr>
          </w:pPr>
          <w:r w:rsidRPr="0075744C">
            <w:rPr>
              <w:rFonts w:ascii="Arial" w:hAnsi="Arial" w:cs="Arial"/>
              <w:color w:val="A6A6A6"/>
              <w:sz w:val="16"/>
              <w:szCs w:val="16"/>
            </w:rPr>
            <w:t>Version</w:t>
          </w:r>
        </w:p>
      </w:tc>
      <w:tc>
        <w:tcPr>
          <w:tcW w:w="567" w:type="dxa"/>
          <w:shd w:val="clear" w:color="auto" w:fill="auto"/>
          <w:vAlign w:val="center"/>
        </w:tcPr>
        <w:p w:rsidR="00646B07" w:rsidRPr="0075744C" w:rsidRDefault="00646B07" w:rsidP="0075744C">
          <w:pPr>
            <w:rPr>
              <w:rFonts w:ascii="Arial" w:hAnsi="Arial" w:cs="Arial"/>
              <w:color w:val="A6A6A6"/>
              <w:sz w:val="16"/>
              <w:szCs w:val="16"/>
            </w:rPr>
          </w:pPr>
          <w:r w:rsidRPr="0075744C">
            <w:rPr>
              <w:rFonts w:ascii="Arial" w:hAnsi="Arial" w:cs="Arial"/>
              <w:color w:val="A6A6A6"/>
              <w:sz w:val="16"/>
              <w:szCs w:val="16"/>
            </w:rPr>
            <w:t>1.0</w:t>
          </w:r>
        </w:p>
      </w:tc>
      <w:tc>
        <w:tcPr>
          <w:tcW w:w="1134" w:type="dxa"/>
          <w:shd w:val="clear" w:color="auto" w:fill="auto"/>
          <w:vAlign w:val="center"/>
        </w:tcPr>
        <w:p w:rsidR="00646B07" w:rsidRPr="0075744C" w:rsidRDefault="00646B07" w:rsidP="0075744C">
          <w:pPr>
            <w:rPr>
              <w:rFonts w:ascii="Arial" w:hAnsi="Arial" w:cs="Arial"/>
              <w:color w:val="A6A6A6"/>
              <w:sz w:val="16"/>
              <w:szCs w:val="16"/>
            </w:rPr>
          </w:pPr>
          <w:r w:rsidRPr="0075744C">
            <w:rPr>
              <w:rFonts w:ascii="Arial" w:hAnsi="Arial" w:cs="Arial"/>
              <w:color w:val="A6A6A6"/>
              <w:sz w:val="16"/>
              <w:szCs w:val="16"/>
            </w:rPr>
            <w:t>Valid From</w:t>
          </w:r>
        </w:p>
      </w:tc>
      <w:tc>
        <w:tcPr>
          <w:tcW w:w="1559" w:type="dxa"/>
          <w:shd w:val="clear" w:color="auto" w:fill="auto"/>
          <w:vAlign w:val="center"/>
        </w:tcPr>
        <w:p w:rsidR="00646B07" w:rsidRPr="0075744C" w:rsidRDefault="00646B07" w:rsidP="00281C6D">
          <w:pPr>
            <w:rPr>
              <w:rFonts w:ascii="Arial" w:hAnsi="Arial" w:cs="Arial"/>
              <w:color w:val="A6A6A6"/>
              <w:sz w:val="16"/>
              <w:szCs w:val="16"/>
            </w:rPr>
          </w:pPr>
          <w:r w:rsidRPr="0075744C">
            <w:rPr>
              <w:rFonts w:ascii="Arial" w:hAnsi="Arial" w:cs="Arial"/>
              <w:color w:val="A6A6A6"/>
              <w:sz w:val="16"/>
              <w:szCs w:val="16"/>
            </w:rPr>
            <w:t>2014-1</w:t>
          </w:r>
          <w:r w:rsidR="00281C6D">
            <w:rPr>
              <w:rFonts w:ascii="Arial" w:hAnsi="Arial" w:cs="Arial" w:hint="eastAsia"/>
              <w:color w:val="A6A6A6"/>
              <w:sz w:val="16"/>
              <w:szCs w:val="16"/>
            </w:rPr>
            <w:t>1</w:t>
          </w:r>
          <w:r w:rsidRPr="0075744C">
            <w:rPr>
              <w:rFonts w:ascii="Arial" w:hAnsi="Arial" w:cs="Arial"/>
              <w:color w:val="A6A6A6"/>
              <w:sz w:val="16"/>
              <w:szCs w:val="16"/>
            </w:rPr>
            <w:t>-</w:t>
          </w:r>
          <w:r w:rsidR="00281C6D">
            <w:rPr>
              <w:rFonts w:ascii="Arial" w:hAnsi="Arial" w:cs="Arial" w:hint="eastAsia"/>
              <w:color w:val="A6A6A6"/>
              <w:sz w:val="16"/>
              <w:szCs w:val="16"/>
            </w:rPr>
            <w:t>11</w:t>
          </w:r>
        </w:p>
      </w:tc>
    </w:tr>
  </w:tbl>
  <w:p w:rsidR="00646B07" w:rsidRDefault="00646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8C" w:rsidRDefault="00840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12" w:rsidRDefault="00D34012" w:rsidP="00646B07">
      <w:r>
        <w:separator/>
      </w:r>
    </w:p>
  </w:footnote>
  <w:footnote w:type="continuationSeparator" w:id="0">
    <w:p w:rsidR="00D34012" w:rsidRDefault="00D34012" w:rsidP="0064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8C" w:rsidRDefault="008403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8C" w:rsidRDefault="008403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8C" w:rsidRDefault="00840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191"/>
    <w:multiLevelType w:val="hybridMultilevel"/>
    <w:tmpl w:val="9E081D1C"/>
    <w:lvl w:ilvl="0" w:tplc="23108ED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5335"/>
    <w:multiLevelType w:val="singleLevel"/>
    <w:tmpl w:val="BE56651E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2" w15:restartNumberingAfterBreak="0">
    <w:nsid w:val="140F3C43"/>
    <w:multiLevelType w:val="hybridMultilevel"/>
    <w:tmpl w:val="114C06A0"/>
    <w:lvl w:ilvl="0" w:tplc="576E725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C29CD"/>
    <w:multiLevelType w:val="hybridMultilevel"/>
    <w:tmpl w:val="B448A4BA"/>
    <w:lvl w:ilvl="0" w:tplc="8B361A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AC2749"/>
    <w:multiLevelType w:val="multilevel"/>
    <w:tmpl w:val="B448A4B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A43458"/>
    <w:multiLevelType w:val="hybridMultilevel"/>
    <w:tmpl w:val="33B64570"/>
    <w:lvl w:ilvl="0" w:tplc="6E90F2DA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8C7726"/>
    <w:multiLevelType w:val="hybridMultilevel"/>
    <w:tmpl w:val="A31A9D26"/>
    <w:lvl w:ilvl="0" w:tplc="FFFFFFFF">
      <w:start w:val="1"/>
      <w:numFmt w:val="decimal"/>
      <w:lvlText w:val="%1."/>
      <w:lvlJc w:val="left"/>
      <w:pPr>
        <w:tabs>
          <w:tab w:val="num" w:pos="4770"/>
        </w:tabs>
        <w:ind w:left="477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5250"/>
        </w:tabs>
        <w:ind w:left="525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670"/>
        </w:tabs>
        <w:ind w:left="56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6510"/>
        </w:tabs>
        <w:ind w:left="651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930"/>
        </w:tabs>
        <w:ind w:left="69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7770"/>
        </w:tabs>
        <w:ind w:left="777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90"/>
        </w:tabs>
        <w:ind w:left="8190" w:hanging="420"/>
      </w:pPr>
    </w:lvl>
  </w:abstractNum>
  <w:abstractNum w:abstractNumId="7" w15:restartNumberingAfterBreak="0">
    <w:nsid w:val="7D644B8F"/>
    <w:multiLevelType w:val="hybridMultilevel"/>
    <w:tmpl w:val="2E42F0BA"/>
    <w:lvl w:ilvl="0" w:tplc="8B361A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xFrG1Xt6V6WxhETc0YB/gGjU49iJFvKlDUeCcBbLYKS3TOCNwyg4naalWajiCCnfVYduybAzVstuyqWf8nmZA==" w:salt="b0pnPqOMwOENChx+oWtBFA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20"/>
    <w:rsid w:val="00001556"/>
    <w:rsid w:val="0000329D"/>
    <w:rsid w:val="00031C74"/>
    <w:rsid w:val="0003336B"/>
    <w:rsid w:val="000371DF"/>
    <w:rsid w:val="000402D2"/>
    <w:rsid w:val="0004408E"/>
    <w:rsid w:val="0006418E"/>
    <w:rsid w:val="000663C1"/>
    <w:rsid w:val="00080FA0"/>
    <w:rsid w:val="000902CF"/>
    <w:rsid w:val="000E7412"/>
    <w:rsid w:val="000F35BA"/>
    <w:rsid w:val="001063A1"/>
    <w:rsid w:val="00153D77"/>
    <w:rsid w:val="001603D2"/>
    <w:rsid w:val="001751A7"/>
    <w:rsid w:val="001759BE"/>
    <w:rsid w:val="001816BF"/>
    <w:rsid w:val="00191942"/>
    <w:rsid w:val="00196398"/>
    <w:rsid w:val="001D5BD2"/>
    <w:rsid w:val="00201BE6"/>
    <w:rsid w:val="0021318B"/>
    <w:rsid w:val="00220393"/>
    <w:rsid w:val="0022382A"/>
    <w:rsid w:val="00244936"/>
    <w:rsid w:val="00263E93"/>
    <w:rsid w:val="00281C6D"/>
    <w:rsid w:val="00285609"/>
    <w:rsid w:val="002F31AA"/>
    <w:rsid w:val="002F52E5"/>
    <w:rsid w:val="00305F40"/>
    <w:rsid w:val="003069E4"/>
    <w:rsid w:val="0037147C"/>
    <w:rsid w:val="00394922"/>
    <w:rsid w:val="003D1FF0"/>
    <w:rsid w:val="0040127C"/>
    <w:rsid w:val="00422A60"/>
    <w:rsid w:val="004419C3"/>
    <w:rsid w:val="004453F3"/>
    <w:rsid w:val="00480170"/>
    <w:rsid w:val="004A0B52"/>
    <w:rsid w:val="004A46C2"/>
    <w:rsid w:val="004A7479"/>
    <w:rsid w:val="004B274F"/>
    <w:rsid w:val="00503BCE"/>
    <w:rsid w:val="0054138A"/>
    <w:rsid w:val="00547333"/>
    <w:rsid w:val="00584CF9"/>
    <w:rsid w:val="00594853"/>
    <w:rsid w:val="0059692E"/>
    <w:rsid w:val="005C3683"/>
    <w:rsid w:val="005C6072"/>
    <w:rsid w:val="005E11EC"/>
    <w:rsid w:val="005E213A"/>
    <w:rsid w:val="005E7CDD"/>
    <w:rsid w:val="005F4E37"/>
    <w:rsid w:val="005F64B0"/>
    <w:rsid w:val="006403AB"/>
    <w:rsid w:val="00643CAD"/>
    <w:rsid w:val="00646B07"/>
    <w:rsid w:val="00650FC7"/>
    <w:rsid w:val="00664F35"/>
    <w:rsid w:val="00671AA1"/>
    <w:rsid w:val="006968DA"/>
    <w:rsid w:val="006A2A1D"/>
    <w:rsid w:val="006B1232"/>
    <w:rsid w:val="006E2608"/>
    <w:rsid w:val="006F314C"/>
    <w:rsid w:val="007016D0"/>
    <w:rsid w:val="00717356"/>
    <w:rsid w:val="00724858"/>
    <w:rsid w:val="0075744C"/>
    <w:rsid w:val="00763506"/>
    <w:rsid w:val="00797858"/>
    <w:rsid w:val="007A1D5C"/>
    <w:rsid w:val="007B1B4B"/>
    <w:rsid w:val="007C73F3"/>
    <w:rsid w:val="007F62A3"/>
    <w:rsid w:val="0080388A"/>
    <w:rsid w:val="0080412C"/>
    <w:rsid w:val="008338BB"/>
    <w:rsid w:val="00834E7F"/>
    <w:rsid w:val="0084038C"/>
    <w:rsid w:val="00840B1A"/>
    <w:rsid w:val="0084514C"/>
    <w:rsid w:val="00853BAD"/>
    <w:rsid w:val="00862C5E"/>
    <w:rsid w:val="0088741A"/>
    <w:rsid w:val="008920FC"/>
    <w:rsid w:val="008A49BE"/>
    <w:rsid w:val="008C0F74"/>
    <w:rsid w:val="008E72C5"/>
    <w:rsid w:val="0090076A"/>
    <w:rsid w:val="00915AAD"/>
    <w:rsid w:val="00944359"/>
    <w:rsid w:val="00960DCD"/>
    <w:rsid w:val="00964CA9"/>
    <w:rsid w:val="00976DC0"/>
    <w:rsid w:val="009B628F"/>
    <w:rsid w:val="009D3FFC"/>
    <w:rsid w:val="009D45CC"/>
    <w:rsid w:val="00A138EB"/>
    <w:rsid w:val="00A16653"/>
    <w:rsid w:val="00A21917"/>
    <w:rsid w:val="00A538B0"/>
    <w:rsid w:val="00A54DC3"/>
    <w:rsid w:val="00A67321"/>
    <w:rsid w:val="00A900C2"/>
    <w:rsid w:val="00B05C56"/>
    <w:rsid w:val="00B26D2A"/>
    <w:rsid w:val="00B369C7"/>
    <w:rsid w:val="00B4023C"/>
    <w:rsid w:val="00B5144B"/>
    <w:rsid w:val="00B8029B"/>
    <w:rsid w:val="00B83D85"/>
    <w:rsid w:val="00B85F58"/>
    <w:rsid w:val="00B863FC"/>
    <w:rsid w:val="00BA7F12"/>
    <w:rsid w:val="00BB2A77"/>
    <w:rsid w:val="00BD078D"/>
    <w:rsid w:val="00BF0604"/>
    <w:rsid w:val="00C176FC"/>
    <w:rsid w:val="00C33B6D"/>
    <w:rsid w:val="00C762C1"/>
    <w:rsid w:val="00C84401"/>
    <w:rsid w:val="00CC4E61"/>
    <w:rsid w:val="00D00552"/>
    <w:rsid w:val="00D34012"/>
    <w:rsid w:val="00D450CC"/>
    <w:rsid w:val="00D603F1"/>
    <w:rsid w:val="00D7075C"/>
    <w:rsid w:val="00D7730F"/>
    <w:rsid w:val="00D86E91"/>
    <w:rsid w:val="00D9092F"/>
    <w:rsid w:val="00D97236"/>
    <w:rsid w:val="00DB0858"/>
    <w:rsid w:val="00DB208F"/>
    <w:rsid w:val="00DE0520"/>
    <w:rsid w:val="00DF2172"/>
    <w:rsid w:val="00DF5898"/>
    <w:rsid w:val="00DF71E5"/>
    <w:rsid w:val="00E00262"/>
    <w:rsid w:val="00E046E0"/>
    <w:rsid w:val="00E2209B"/>
    <w:rsid w:val="00E221A5"/>
    <w:rsid w:val="00E243BF"/>
    <w:rsid w:val="00E30379"/>
    <w:rsid w:val="00E427E6"/>
    <w:rsid w:val="00E441FD"/>
    <w:rsid w:val="00E514F6"/>
    <w:rsid w:val="00E6656A"/>
    <w:rsid w:val="00E71791"/>
    <w:rsid w:val="00E838EE"/>
    <w:rsid w:val="00EB445C"/>
    <w:rsid w:val="00EC30F7"/>
    <w:rsid w:val="00EC6DA2"/>
    <w:rsid w:val="00EE41A3"/>
    <w:rsid w:val="00EE6C19"/>
    <w:rsid w:val="00F27E40"/>
    <w:rsid w:val="00F34BA3"/>
    <w:rsid w:val="00F907B1"/>
    <w:rsid w:val="00FC0FC2"/>
    <w:rsid w:val="00FC3848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54F058-21B7-4B2F-8594-C21804FB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20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DE0520"/>
  </w:style>
  <w:style w:type="paragraph" w:styleId="Closing">
    <w:name w:val="Closing"/>
    <w:basedOn w:val="Normal"/>
    <w:rsid w:val="00DE0520"/>
    <w:pPr>
      <w:ind w:leftChars="2100" w:left="100"/>
    </w:pPr>
  </w:style>
  <w:style w:type="paragraph" w:styleId="ListParagraph">
    <w:name w:val="List Paragraph"/>
    <w:basedOn w:val="Normal"/>
    <w:uiPriority w:val="34"/>
    <w:qFormat/>
    <w:rsid w:val="009B628F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646B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46B07"/>
    <w:rPr>
      <w:kern w:val="2"/>
      <w:sz w:val="21"/>
    </w:rPr>
  </w:style>
  <w:style w:type="paragraph" w:styleId="Footer">
    <w:name w:val="footer"/>
    <w:basedOn w:val="Normal"/>
    <w:link w:val="FooterChar"/>
    <w:rsid w:val="00646B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46B07"/>
    <w:rPr>
      <w:kern w:val="2"/>
      <w:sz w:val="21"/>
    </w:rPr>
  </w:style>
  <w:style w:type="table" w:styleId="TableGrid">
    <w:name w:val="Table Grid"/>
    <w:basedOn w:val="TableNormal"/>
    <w:rsid w:val="0064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14C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DSV AIR &amp; SEA CO., LTD.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jacky.yin</dc:creator>
  <cp:lastModifiedBy>Jacky Yin - DSV</cp:lastModifiedBy>
  <cp:revision>12</cp:revision>
  <dcterms:created xsi:type="dcterms:W3CDTF">2018-02-08T03:11:00Z</dcterms:created>
  <dcterms:modified xsi:type="dcterms:W3CDTF">2018-02-08T04:00:00Z</dcterms:modified>
</cp:coreProperties>
</file>